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38" w:rsidRDefault="00A01C38" w:rsidP="00A01C38">
      <w:pPr>
        <w:rPr>
          <w:b/>
          <w:sz w:val="24"/>
          <w:szCs w:val="24"/>
        </w:rPr>
      </w:pPr>
      <w:r w:rsidRPr="00A01C38">
        <w:rPr>
          <w:b/>
          <w:sz w:val="24"/>
          <w:szCs w:val="24"/>
        </w:rPr>
        <w:t>Business Canvas Model Exercise</w:t>
      </w:r>
    </w:p>
    <w:p w:rsidR="00000000" w:rsidRDefault="00A01C38" w:rsidP="00A01C38">
      <w:pPr>
        <w:pStyle w:val="ListParagraph"/>
        <w:numPr>
          <w:ilvl w:val="0"/>
          <w:numId w:val="5"/>
        </w:numPr>
        <w:ind w:left="284" w:hanging="284"/>
        <w:rPr>
          <w:sz w:val="24"/>
          <w:szCs w:val="24"/>
        </w:rPr>
      </w:pPr>
      <w:bookmarkStart w:id="0" w:name="_GoBack"/>
      <w:bookmarkEnd w:id="0"/>
      <w:r w:rsidRPr="00A01C38">
        <w:rPr>
          <w:sz w:val="24"/>
          <w:szCs w:val="24"/>
        </w:rPr>
        <w:t>Working as a group, s</w:t>
      </w:r>
      <w:r w:rsidRPr="00A01C38">
        <w:rPr>
          <w:sz w:val="24"/>
          <w:szCs w:val="24"/>
        </w:rPr>
        <w:t xml:space="preserve">elect a specific RDM service that you </w:t>
      </w:r>
      <w:r w:rsidRPr="00A01C38">
        <w:rPr>
          <w:sz w:val="24"/>
          <w:szCs w:val="24"/>
        </w:rPr>
        <w:t>will flesh out through the Business Canvas Model approach</w:t>
      </w:r>
      <w:r w:rsidRPr="00A01C38">
        <w:rPr>
          <w:sz w:val="24"/>
          <w:szCs w:val="24"/>
        </w:rPr>
        <w:t xml:space="preserve">. </w:t>
      </w:r>
    </w:p>
    <w:p w:rsidR="00A01C38" w:rsidRDefault="00A01C38" w:rsidP="00A01C38">
      <w:pPr>
        <w:pStyle w:val="ListParagraph"/>
        <w:ind w:left="284"/>
        <w:rPr>
          <w:sz w:val="24"/>
          <w:szCs w:val="24"/>
        </w:rPr>
      </w:pPr>
    </w:p>
    <w:p w:rsidR="00A01C38" w:rsidRPr="00A01C38" w:rsidRDefault="00A01C38" w:rsidP="00A01C38">
      <w:pPr>
        <w:jc w:val="center"/>
        <w:rPr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>
            <wp:extent cx="3881796" cy="3476625"/>
            <wp:effectExtent l="0" t="0" r="4445" b="0"/>
            <wp:docPr id="1" name="Picture 1" descr="http://www.dcc.ac.uk/webfm_send/1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cc.ac.uk/webfm_send/12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796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C38" w:rsidRPr="00A01C38" w:rsidRDefault="00A01C38" w:rsidP="00A01C38">
      <w:pPr>
        <w:pStyle w:val="ListParagraph"/>
        <w:ind w:left="284"/>
        <w:rPr>
          <w:sz w:val="24"/>
          <w:szCs w:val="24"/>
        </w:rPr>
      </w:pPr>
    </w:p>
    <w:p w:rsidR="00000000" w:rsidRDefault="00A01C38" w:rsidP="00A01C3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01C38">
        <w:rPr>
          <w:sz w:val="24"/>
          <w:szCs w:val="24"/>
        </w:rPr>
        <w:t>data management planning support</w:t>
      </w:r>
    </w:p>
    <w:p w:rsidR="00A01C38" w:rsidRPr="00A01C38" w:rsidRDefault="00A01C38" w:rsidP="00A01C3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implementing platforms for managing and sharing active data</w:t>
      </w:r>
    </w:p>
    <w:p w:rsidR="00000000" w:rsidRDefault="00A01C38" w:rsidP="00A01C3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01C38">
        <w:rPr>
          <w:sz w:val="24"/>
          <w:szCs w:val="24"/>
        </w:rPr>
        <w:t>implementing an institutional data repository</w:t>
      </w:r>
    </w:p>
    <w:p w:rsidR="00A01C38" w:rsidRPr="00A01C38" w:rsidRDefault="00A01C38" w:rsidP="00A01C3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data selection and handover services (data cleaning, quality, description)</w:t>
      </w:r>
    </w:p>
    <w:p w:rsidR="00000000" w:rsidRPr="00A01C38" w:rsidRDefault="00A01C38" w:rsidP="00A01C3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01C38">
        <w:rPr>
          <w:sz w:val="24"/>
          <w:szCs w:val="24"/>
        </w:rPr>
        <w:t>setting up and maintaining a research data catalogue</w:t>
      </w:r>
    </w:p>
    <w:p w:rsidR="00000000" w:rsidRPr="00A01C38" w:rsidRDefault="00A01C38" w:rsidP="00A01C3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01C38">
        <w:rPr>
          <w:sz w:val="24"/>
          <w:szCs w:val="24"/>
        </w:rPr>
        <w:t xml:space="preserve">training for early career researchers and/or PhD students </w:t>
      </w:r>
    </w:p>
    <w:p w:rsidR="00A01C38" w:rsidRDefault="00A01C38" w:rsidP="00A01C38">
      <w:pPr>
        <w:rPr>
          <w:sz w:val="24"/>
          <w:szCs w:val="24"/>
        </w:rPr>
      </w:pPr>
    </w:p>
    <w:p w:rsidR="00A01C38" w:rsidRDefault="00A01C38" w:rsidP="00A01C38">
      <w:pPr>
        <w:ind w:left="284" w:hanging="284"/>
        <w:rPr>
          <w:sz w:val="24"/>
          <w:szCs w:val="24"/>
        </w:rPr>
      </w:pPr>
      <w:r w:rsidRPr="00A01C38">
        <w:rPr>
          <w:sz w:val="24"/>
          <w:szCs w:val="24"/>
        </w:rPr>
        <w:t xml:space="preserve">2) </w:t>
      </w:r>
      <w:r w:rsidRPr="00A01C38">
        <w:rPr>
          <w:sz w:val="24"/>
          <w:szCs w:val="24"/>
        </w:rPr>
        <w:t xml:space="preserve">Work through the sections of the BCM template. Think about your own organisations and experiences. E.g., what resources do you have across the institution? Who are your customers? </w:t>
      </w:r>
    </w:p>
    <w:p w:rsidR="00A01C38" w:rsidRPr="00A01C38" w:rsidRDefault="00A01C38" w:rsidP="00A01C38">
      <w:pPr>
        <w:ind w:left="284" w:hanging="284"/>
        <w:rPr>
          <w:sz w:val="24"/>
          <w:szCs w:val="24"/>
        </w:rPr>
      </w:pPr>
    </w:p>
    <w:p w:rsidR="00A01C38" w:rsidRPr="00A01C38" w:rsidRDefault="00A01C38" w:rsidP="00A01C38">
      <w:pPr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A01C38">
        <w:rPr>
          <w:sz w:val="24"/>
          <w:szCs w:val="24"/>
        </w:rPr>
        <w:t>E</w:t>
      </w:r>
      <w:r w:rsidRPr="00A01C38">
        <w:rPr>
          <w:sz w:val="24"/>
          <w:szCs w:val="24"/>
        </w:rPr>
        <w:t xml:space="preserve">ach group will have 2-3 minutes to summarise their discussions. </w:t>
      </w:r>
    </w:p>
    <w:p w:rsidR="004701C1" w:rsidRDefault="004701C1"/>
    <w:sectPr w:rsidR="004701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5D15"/>
    <w:multiLevelType w:val="hybridMultilevel"/>
    <w:tmpl w:val="7DE4303A"/>
    <w:lvl w:ilvl="0" w:tplc="6B76FB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01C8D0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CCA40A0">
      <w:start w:val="124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9AA16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94422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2D8A89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2C8706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FAAE2F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01CD9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7C5686"/>
    <w:multiLevelType w:val="hybridMultilevel"/>
    <w:tmpl w:val="4DA2A1AC"/>
    <w:lvl w:ilvl="0" w:tplc="D464BE9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DAACA2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038DB2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CA0370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AEC4D7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61488E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97CDF5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9C8B06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CBAB00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970A6E"/>
    <w:multiLevelType w:val="hybridMultilevel"/>
    <w:tmpl w:val="7B609F8E"/>
    <w:lvl w:ilvl="0" w:tplc="70BC4BE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BDA759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9A20A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E069B1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C08C70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D4ABDA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6ECBE0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08ACB8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27072B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5812B7"/>
    <w:multiLevelType w:val="hybridMultilevel"/>
    <w:tmpl w:val="1CA431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CB555F"/>
    <w:multiLevelType w:val="hybridMultilevel"/>
    <w:tmpl w:val="DADA8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C38"/>
    <w:rsid w:val="00026AC0"/>
    <w:rsid w:val="001C1C1C"/>
    <w:rsid w:val="004701C1"/>
    <w:rsid w:val="00501F84"/>
    <w:rsid w:val="007A5110"/>
    <w:rsid w:val="00A01C38"/>
    <w:rsid w:val="00E819DE"/>
    <w:rsid w:val="00F7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C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C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3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854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542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55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761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7028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189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653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jd162a</dc:creator>
  <cp:lastModifiedBy>jd162a</cp:lastModifiedBy>
  <cp:revision>1</cp:revision>
  <dcterms:created xsi:type="dcterms:W3CDTF">2015-05-08T13:03:00Z</dcterms:created>
  <dcterms:modified xsi:type="dcterms:W3CDTF">2015-05-08T13:10:00Z</dcterms:modified>
</cp:coreProperties>
</file>